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DF35" w14:textId="08383052" w:rsidR="00F324A2" w:rsidRDefault="00E93F37"/>
    <w:p w14:paraId="7060FD33" w14:textId="77777777"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MESAFELİ SATIŞ SÖZLEŞMESİ</w:t>
      </w:r>
    </w:p>
    <w:p w14:paraId="53DE820A" w14:textId="77777777"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1.TARAFLAR</w:t>
      </w:r>
    </w:p>
    <w:p w14:paraId="1A2FA4DC"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İşbu Sözleşme aşağıdaki taraflar arasında aşağıda belirtilen hüküm ve şartlar çerçevesinde imzalanmıştır. </w:t>
      </w:r>
    </w:p>
    <w:p w14:paraId="30D43CA0" w14:textId="77777777" w:rsidR="00716131" w:rsidRPr="00716131" w:rsidRDefault="00716131" w:rsidP="00716131">
      <w:pPr>
        <w:numPr>
          <w:ilvl w:val="0"/>
          <w:numId w:val="1"/>
        </w:num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‘ALICI’ ; (sözleşmede bundan sonra "ALICI" olarak anılacaktır)</w:t>
      </w:r>
    </w:p>
    <w:p w14:paraId="5926A283"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AD- SOYAD:</w:t>
      </w:r>
      <w:r w:rsidRPr="00716131">
        <w:rPr>
          <w:rFonts w:ascii="Arial" w:eastAsia="Times New Roman" w:hAnsi="Arial" w:cs="Arial"/>
          <w:color w:val="000000"/>
          <w:sz w:val="18"/>
          <w:szCs w:val="18"/>
          <w:lang w:eastAsia="en-GB"/>
        </w:rPr>
        <w:br/>
        <w:t>ADRES: </w:t>
      </w:r>
    </w:p>
    <w:p w14:paraId="3A355402" w14:textId="2E395CFD" w:rsidR="00716131" w:rsidRPr="00716131" w:rsidRDefault="00716131" w:rsidP="00716131">
      <w:pPr>
        <w:numPr>
          <w:ilvl w:val="0"/>
          <w:numId w:val="2"/>
        </w:num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‘Lifefork Denizcilik Turizm ve Rekla</w:t>
      </w:r>
      <w:r w:rsidR="00EF5531">
        <w:rPr>
          <w:rFonts w:ascii="Arial" w:eastAsia="Times New Roman" w:hAnsi="Arial" w:cs="Arial"/>
          <w:color w:val="000000"/>
          <w:sz w:val="18"/>
          <w:szCs w:val="18"/>
          <w:lang w:val="tr-TR" w:eastAsia="en-GB"/>
        </w:rPr>
        <w:t xml:space="preserve"> Hizmetleri</w:t>
      </w:r>
      <w:r w:rsidRPr="00716131">
        <w:rPr>
          <w:rFonts w:ascii="Arial" w:eastAsia="Times New Roman" w:hAnsi="Arial" w:cs="Arial"/>
          <w:color w:val="000000"/>
          <w:sz w:val="18"/>
          <w:szCs w:val="18"/>
          <w:lang w:eastAsia="en-GB"/>
        </w:rPr>
        <w:t xml:space="preserve"> AŞ’ ; (sözleşmede bundan sonra "SATICI" olarak anılacaktır) </w:t>
      </w:r>
    </w:p>
    <w:p w14:paraId="2AE49117" w14:textId="69B119DE"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İş bu sözleşmeyi kabul etmekle ALICI, sözleşme konusu siparişi onayladığı takdirde sipariş konusu bedeli ve varsa vergi gibi belirtilen ek ücretleri ödeme yükümlülüğü altına gireceğini ve bu konuda bilgilendirildiğini peşinen kabul eder.</w:t>
      </w:r>
    </w:p>
    <w:p w14:paraId="1D9EFA52" w14:textId="77777777"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2.TANIMLAR</w:t>
      </w:r>
    </w:p>
    <w:p w14:paraId="76F5E2E5"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İşbu sözleşmenin uygulanmasında ve yorumlanmasında aşağıda yazılı terimler karşılarındaki yazılı açıklamaları ifade edeceklerdir.</w:t>
      </w:r>
    </w:p>
    <w:p w14:paraId="520E537E"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BAKAN : Gümrük ve Ticaret Bakanı’nı,</w:t>
      </w:r>
    </w:p>
    <w:p w14:paraId="0AA5DC9F"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BAKANLIK : Gümrük ve Ticaret Bakanlığı’nı,</w:t>
      </w:r>
    </w:p>
    <w:p w14:paraId="180D7D0E"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KANUN : 6502 sayılı Tüketicinin Korunması Hakkında Kanun’u,</w:t>
      </w:r>
    </w:p>
    <w:p w14:paraId="58834BE4"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YÖNETMELİK : Mesafeli Sözleşmeler Yönetmeliği’ni (RG:27.11.2014/29188)</w:t>
      </w:r>
    </w:p>
    <w:p w14:paraId="40034072"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HİZMET : Bir ücret veya menfaat karşılığında yapılan ya da yapılması taahhüt edilen mal sağlama dışındaki her türlü tüketici işleminin konusunu ,</w:t>
      </w:r>
    </w:p>
    <w:p w14:paraId="57CC2E5A"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SATICI : Ticari veya mesleki faaliyetleri kapsamında tüketiciye mal sunan veya mal sunan adına veya hesabına hareket eden şirketi,</w:t>
      </w:r>
    </w:p>
    <w:p w14:paraId="4F1B23D6"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ALICI : Bir mal veya hizmeti ticari veya mesleki olmayan amaçlarla edinen, kullanan veya yararlanan gerçek ya da tüzel kişiyi,</w:t>
      </w:r>
    </w:p>
    <w:p w14:paraId="5F3AAD38"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SİTE : SATICI’ya ait internet sitesini,</w:t>
      </w:r>
    </w:p>
    <w:p w14:paraId="69142D6F"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SİPARİŞ VEREN: Bir mal veya hizmeti SATICI’ya ait internet sitesi üzerinden talep eden gerçek ya da tüzel kişiyi,</w:t>
      </w:r>
    </w:p>
    <w:p w14:paraId="461FF156"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TARAFLAR : SATICI ve ALICI’yı,</w:t>
      </w:r>
    </w:p>
    <w:p w14:paraId="527A4D4D"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SÖZLEŞME : SATICI ve ALICI arasında akdedilen işbu sözleşmeyi,</w:t>
      </w:r>
    </w:p>
    <w:p w14:paraId="38F473BE" w14:textId="3DC8128C" w:rsidR="00716131" w:rsidRPr="00716131" w:rsidRDefault="00716131" w:rsidP="00716131">
      <w:pPr>
        <w:spacing w:after="230" w:line="180" w:lineRule="atLeast"/>
        <w:rPr>
          <w:rFonts w:ascii="Arial" w:eastAsia="Times New Roman" w:hAnsi="Arial" w:cs="Arial"/>
          <w:color w:val="000000"/>
          <w:sz w:val="18"/>
          <w:szCs w:val="18"/>
          <w:lang w:val="tr-TR" w:eastAsia="en-GB"/>
        </w:rPr>
      </w:pPr>
      <w:r w:rsidRPr="00716131">
        <w:rPr>
          <w:rFonts w:ascii="Arial" w:eastAsia="Times New Roman" w:hAnsi="Arial" w:cs="Arial"/>
          <w:color w:val="000000"/>
          <w:sz w:val="18"/>
          <w:szCs w:val="18"/>
          <w:lang w:eastAsia="en-GB"/>
        </w:rPr>
        <w:t xml:space="preserve">MAL : Alışverişe konu olan </w:t>
      </w:r>
      <w:r w:rsidR="00EF5531">
        <w:rPr>
          <w:rFonts w:ascii="Arial" w:eastAsia="Times New Roman" w:hAnsi="Arial" w:cs="Arial"/>
          <w:color w:val="000000"/>
          <w:sz w:val="18"/>
          <w:szCs w:val="18"/>
          <w:lang w:val="tr-TR" w:eastAsia="en-GB"/>
        </w:rPr>
        <w:t>tur, eğitim, üyelik bedeli ya ürünü belirtir.</w:t>
      </w:r>
    </w:p>
    <w:p w14:paraId="150901AA" w14:textId="77777777"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3.KONU</w:t>
      </w:r>
    </w:p>
    <w:p w14:paraId="15918EBB" w14:textId="1B695950"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İşbu Sözleşme, ALICI’nın, SATICI’ya ait internet sitesi üzerinden elektronik ortamda siparişini verdiği aşağıda nitelikleri ve satış fiyatı belirtilen ürünün</w:t>
      </w:r>
      <w:r w:rsidR="00EF5531">
        <w:rPr>
          <w:rFonts w:ascii="Arial" w:eastAsia="Times New Roman" w:hAnsi="Arial" w:cs="Arial"/>
          <w:color w:val="000000"/>
          <w:sz w:val="18"/>
          <w:szCs w:val="18"/>
          <w:lang w:val="tr-TR" w:eastAsia="en-GB"/>
        </w:rPr>
        <w:t xml:space="preserve"> ya da hizmetin</w:t>
      </w:r>
      <w:r w:rsidRPr="00716131">
        <w:rPr>
          <w:rFonts w:ascii="Arial" w:eastAsia="Times New Roman" w:hAnsi="Arial" w:cs="Arial"/>
          <w:color w:val="000000"/>
          <w:sz w:val="18"/>
          <w:szCs w:val="18"/>
          <w:lang w:eastAsia="en-GB"/>
        </w:rPr>
        <w:t xml:space="preserve"> satışı ve teslimi ile ilgili olarak 6502 sayılı Tüketicinin Korunması Hakkında Kanun ve Mesafeli Sözleşmelere Dair Yönetmelik hükümleri gereğince tarafların hak ve yükümlülüklerini düzenler.</w:t>
      </w:r>
    </w:p>
    <w:p w14:paraId="0C1D69B6" w14:textId="6D8D2906" w:rsid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Listelenen ve sitede ilan edilen</w:t>
      </w:r>
      <w:r w:rsidR="00EF5531">
        <w:rPr>
          <w:rFonts w:ascii="Arial" w:eastAsia="Times New Roman" w:hAnsi="Arial" w:cs="Arial"/>
          <w:color w:val="000000"/>
          <w:sz w:val="18"/>
          <w:szCs w:val="18"/>
          <w:lang w:val="tr-TR" w:eastAsia="en-GB"/>
        </w:rPr>
        <w:t xml:space="preserve"> ürün ve hizmetlerin</w:t>
      </w:r>
      <w:r w:rsidRPr="00716131">
        <w:rPr>
          <w:rFonts w:ascii="Arial" w:eastAsia="Times New Roman" w:hAnsi="Arial" w:cs="Arial"/>
          <w:color w:val="000000"/>
          <w:sz w:val="18"/>
          <w:szCs w:val="18"/>
          <w:lang w:eastAsia="en-GB"/>
        </w:rPr>
        <w:t xml:space="preserve"> fiyatlar</w:t>
      </w:r>
      <w:r w:rsidR="00EF5531">
        <w:rPr>
          <w:rFonts w:ascii="Arial" w:eastAsia="Times New Roman" w:hAnsi="Arial" w:cs="Arial"/>
          <w:color w:val="000000"/>
          <w:sz w:val="18"/>
          <w:szCs w:val="18"/>
          <w:lang w:val="tr-TR" w:eastAsia="en-GB"/>
        </w:rPr>
        <w:t>ı</w:t>
      </w:r>
      <w:r w:rsidRPr="00716131">
        <w:rPr>
          <w:rFonts w:ascii="Arial" w:eastAsia="Times New Roman" w:hAnsi="Arial" w:cs="Arial"/>
          <w:color w:val="000000"/>
          <w:sz w:val="18"/>
          <w:szCs w:val="18"/>
          <w:lang w:eastAsia="en-GB"/>
        </w:rPr>
        <w:t xml:space="preserve"> satış fiyatıdır. İlan edilen fiyatlar ve vaatler güncelleme yapılana ve değiştirilene kadar geçerlidir. Süreli olarak ilan edilen fiyatlar ise belirtilen süre sonuna kadar geçerlidir.</w:t>
      </w:r>
    </w:p>
    <w:p w14:paraId="5B6BAF48" w14:textId="77777777" w:rsidR="00EF5531" w:rsidRPr="00716131" w:rsidRDefault="00EF5531" w:rsidP="00716131">
      <w:pPr>
        <w:spacing w:after="230" w:line="180" w:lineRule="atLeast"/>
        <w:rPr>
          <w:rFonts w:ascii="Arial" w:eastAsia="Times New Roman" w:hAnsi="Arial" w:cs="Arial"/>
          <w:color w:val="000000"/>
          <w:sz w:val="18"/>
          <w:szCs w:val="18"/>
          <w:lang w:eastAsia="en-GB"/>
        </w:rPr>
      </w:pPr>
    </w:p>
    <w:p w14:paraId="5F6D336C" w14:textId="77777777" w:rsidR="00716131" w:rsidRPr="00C52AF3" w:rsidRDefault="007161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lastRenderedPageBreak/>
        <w:t>4. SATICI BİLGİLERİ</w:t>
      </w:r>
    </w:p>
    <w:p w14:paraId="172D2225" w14:textId="77777777" w:rsidR="00EF5531" w:rsidRPr="00C52AF3" w:rsidRDefault="00716131" w:rsidP="00EF5531">
      <w:pPr>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Ünvanı</w:t>
      </w:r>
      <w:r w:rsidR="00EF5531" w:rsidRPr="00C52AF3">
        <w:rPr>
          <w:rFonts w:ascii="Arial" w:eastAsia="Times New Roman" w:hAnsi="Arial" w:cs="Arial"/>
          <w:color w:val="000000"/>
          <w:sz w:val="18"/>
          <w:szCs w:val="18"/>
          <w:lang w:eastAsia="en-GB"/>
        </w:rPr>
        <w:t xml:space="preserve">: </w:t>
      </w:r>
      <w:proofErr w:type="spellStart"/>
      <w:r w:rsidR="00EF5531" w:rsidRPr="00C52AF3">
        <w:rPr>
          <w:rFonts w:ascii="Arial" w:eastAsia="Times New Roman" w:hAnsi="Arial" w:cs="Arial"/>
          <w:color w:val="000000"/>
          <w:sz w:val="18"/>
          <w:szCs w:val="18"/>
          <w:lang w:eastAsia="en-GB"/>
        </w:rPr>
        <w:t>Lifefork</w:t>
      </w:r>
      <w:proofErr w:type="spellEnd"/>
      <w:r w:rsidR="00EF5531" w:rsidRPr="00C52AF3">
        <w:rPr>
          <w:rFonts w:ascii="Arial" w:eastAsia="Times New Roman" w:hAnsi="Arial" w:cs="Arial"/>
          <w:color w:val="000000"/>
          <w:sz w:val="18"/>
          <w:szCs w:val="18"/>
          <w:lang w:eastAsia="en-GB"/>
        </w:rPr>
        <w:t xml:space="preserve"> Denizcilik Turizm ve Reklam Hizmetleri AŞ</w:t>
      </w:r>
      <w:r w:rsidRPr="00C52AF3">
        <w:rPr>
          <w:rFonts w:ascii="Arial" w:eastAsia="Times New Roman" w:hAnsi="Arial" w:cs="Arial"/>
          <w:color w:val="000000"/>
          <w:sz w:val="18"/>
          <w:szCs w:val="18"/>
          <w:lang w:eastAsia="en-GB"/>
        </w:rPr>
        <w:br/>
        <w:t>Adres</w:t>
      </w:r>
      <w:r w:rsidR="00EF5531" w:rsidRPr="00C52AF3">
        <w:rPr>
          <w:rFonts w:ascii="Arial" w:eastAsia="Times New Roman" w:hAnsi="Arial" w:cs="Arial"/>
          <w:color w:val="000000"/>
          <w:sz w:val="18"/>
          <w:szCs w:val="18"/>
          <w:lang w:eastAsia="en-GB"/>
        </w:rPr>
        <w:t>: Maslak, Maslak Mah., Ahi Evran Cd. No:6 D:3, 42, D:B Blok, 34398 Sarıyer/İstanbul</w:t>
      </w:r>
    </w:p>
    <w:p w14:paraId="7B5A9AEF" w14:textId="0DB83B2F" w:rsidR="00716131" w:rsidRPr="00C52AF3" w:rsidRDefault="007161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br/>
        <w:t>Telefon</w:t>
      </w:r>
      <w:r w:rsidR="00EF5531" w:rsidRPr="00C52AF3">
        <w:rPr>
          <w:rFonts w:ascii="Arial" w:eastAsia="Times New Roman" w:hAnsi="Arial" w:cs="Arial"/>
          <w:color w:val="000000"/>
          <w:sz w:val="18"/>
          <w:szCs w:val="18"/>
          <w:lang w:eastAsia="en-GB"/>
        </w:rPr>
        <w:t>: 05415511654</w:t>
      </w:r>
      <w:r w:rsidRPr="00C52AF3">
        <w:rPr>
          <w:rFonts w:ascii="Arial" w:eastAsia="Times New Roman" w:hAnsi="Arial" w:cs="Arial"/>
          <w:color w:val="000000"/>
          <w:sz w:val="18"/>
          <w:szCs w:val="18"/>
          <w:lang w:eastAsia="en-GB"/>
        </w:rPr>
        <w:br/>
        <w:t>Eposta</w:t>
      </w:r>
      <w:r w:rsidR="00EF5531" w:rsidRPr="00C52AF3">
        <w:rPr>
          <w:rFonts w:ascii="Arial" w:eastAsia="Times New Roman" w:hAnsi="Arial" w:cs="Arial"/>
          <w:color w:val="000000"/>
          <w:sz w:val="18"/>
          <w:szCs w:val="18"/>
          <w:lang w:eastAsia="en-GB"/>
        </w:rPr>
        <w:t>: info@neosailing.com</w:t>
      </w:r>
    </w:p>
    <w:p w14:paraId="0166313F" w14:textId="2C27BDDF" w:rsidR="00716131" w:rsidRPr="00C52AF3" w:rsidRDefault="00EF55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5</w:t>
      </w:r>
      <w:r w:rsidR="00716131" w:rsidRPr="00C52AF3">
        <w:rPr>
          <w:rFonts w:ascii="Arial" w:eastAsia="Times New Roman" w:hAnsi="Arial" w:cs="Arial"/>
          <w:color w:val="000000"/>
          <w:sz w:val="18"/>
          <w:szCs w:val="18"/>
          <w:lang w:eastAsia="en-GB"/>
        </w:rPr>
        <w:t>. SİPARİŞ VEREN KİŞİ BİLGİLERİ</w:t>
      </w:r>
    </w:p>
    <w:p w14:paraId="487BF99B" w14:textId="77777777" w:rsidR="00716131" w:rsidRPr="00C52AF3" w:rsidRDefault="00716131" w:rsidP="00716131">
      <w:pPr>
        <w:spacing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Ad/Soyad/Unvan</w:t>
      </w:r>
    </w:p>
    <w:p w14:paraId="5723803B"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Adres</w:t>
      </w:r>
      <w:r w:rsidRPr="00C52AF3">
        <w:rPr>
          <w:rFonts w:ascii="Arial" w:eastAsia="Times New Roman" w:hAnsi="Arial" w:cs="Arial"/>
          <w:color w:val="000000"/>
          <w:sz w:val="18"/>
          <w:szCs w:val="18"/>
          <w:lang w:eastAsia="en-GB"/>
        </w:rPr>
        <w:br/>
        <w:t>Telefon</w:t>
      </w:r>
      <w:r w:rsidRPr="00C52AF3">
        <w:rPr>
          <w:rFonts w:ascii="Arial" w:eastAsia="Times New Roman" w:hAnsi="Arial" w:cs="Arial"/>
          <w:color w:val="000000"/>
          <w:sz w:val="18"/>
          <w:szCs w:val="18"/>
          <w:lang w:eastAsia="en-GB"/>
        </w:rPr>
        <w:br/>
        <w:t>Faks</w:t>
      </w:r>
      <w:r w:rsidRPr="00C52AF3">
        <w:rPr>
          <w:rFonts w:ascii="Arial" w:eastAsia="Times New Roman" w:hAnsi="Arial" w:cs="Arial"/>
          <w:color w:val="000000"/>
          <w:sz w:val="18"/>
          <w:szCs w:val="18"/>
          <w:lang w:eastAsia="en-GB"/>
        </w:rPr>
        <w:br/>
        <w:t>Eposta/kullanıcı adı</w:t>
      </w:r>
    </w:p>
    <w:p w14:paraId="1C40043F" w14:textId="77777777" w:rsidR="00716131" w:rsidRPr="00716131" w:rsidRDefault="00716131" w:rsidP="00716131">
      <w:pPr>
        <w:spacing w:line="180" w:lineRule="atLeast"/>
        <w:rPr>
          <w:rFonts w:ascii="Arial" w:eastAsia="Times New Roman" w:hAnsi="Arial" w:cs="Arial"/>
          <w:color w:val="000000"/>
          <w:sz w:val="18"/>
          <w:szCs w:val="18"/>
          <w:lang w:eastAsia="en-GB"/>
        </w:rPr>
      </w:pPr>
    </w:p>
    <w:p w14:paraId="2D9A4113" w14:textId="485ABEE0" w:rsidR="00716131" w:rsidRPr="00C52AF3" w:rsidRDefault="00EF55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7.</w:t>
      </w:r>
      <w:r w:rsidR="00716131" w:rsidRPr="00C52AF3">
        <w:rPr>
          <w:rFonts w:ascii="Arial" w:eastAsia="Times New Roman" w:hAnsi="Arial" w:cs="Arial"/>
          <w:color w:val="000000"/>
          <w:sz w:val="18"/>
          <w:szCs w:val="18"/>
          <w:lang w:eastAsia="en-GB"/>
        </w:rPr>
        <w:t xml:space="preserve"> FATURA BİLGİLERİ</w:t>
      </w:r>
    </w:p>
    <w:p w14:paraId="11BF2F3A" w14:textId="77777777" w:rsidR="00716131" w:rsidRPr="00C52AF3" w:rsidRDefault="00716131" w:rsidP="00716131">
      <w:pPr>
        <w:spacing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Ad/Soyad/Unvan</w:t>
      </w:r>
    </w:p>
    <w:p w14:paraId="6E8375D2" w14:textId="20E97F76" w:rsidR="00716131" w:rsidRPr="00716131" w:rsidRDefault="00716131" w:rsidP="00716131">
      <w:pPr>
        <w:spacing w:after="230" w:line="180" w:lineRule="atLeast"/>
        <w:rPr>
          <w:rFonts w:ascii="Arial" w:eastAsia="Times New Roman" w:hAnsi="Arial" w:cs="Arial"/>
          <w:color w:val="000000"/>
          <w:sz w:val="18"/>
          <w:szCs w:val="18"/>
          <w:lang w:eastAsia="en-GB"/>
        </w:rPr>
      </w:pPr>
      <w:r w:rsidRPr="00C52AF3">
        <w:rPr>
          <w:rFonts w:ascii="Arial" w:eastAsia="Times New Roman" w:hAnsi="Arial" w:cs="Arial"/>
          <w:color w:val="000000"/>
          <w:sz w:val="18"/>
          <w:szCs w:val="18"/>
          <w:lang w:eastAsia="en-GB"/>
        </w:rPr>
        <w:t>Adres</w:t>
      </w:r>
      <w:r w:rsidRPr="00C52AF3">
        <w:rPr>
          <w:rFonts w:ascii="Arial" w:eastAsia="Times New Roman" w:hAnsi="Arial" w:cs="Arial"/>
          <w:color w:val="000000"/>
          <w:sz w:val="18"/>
          <w:szCs w:val="18"/>
          <w:lang w:eastAsia="en-GB"/>
        </w:rPr>
        <w:br/>
        <w:t>Telefon</w:t>
      </w:r>
      <w:r w:rsidRPr="00C52AF3">
        <w:rPr>
          <w:rFonts w:ascii="Arial" w:eastAsia="Times New Roman" w:hAnsi="Arial" w:cs="Arial"/>
          <w:color w:val="000000"/>
          <w:sz w:val="18"/>
          <w:szCs w:val="18"/>
          <w:lang w:eastAsia="en-GB"/>
        </w:rPr>
        <w:br/>
        <w:t>Faks</w:t>
      </w:r>
      <w:r w:rsidRPr="00C52AF3">
        <w:rPr>
          <w:rFonts w:ascii="Arial" w:eastAsia="Times New Roman" w:hAnsi="Arial" w:cs="Arial"/>
          <w:color w:val="000000"/>
          <w:sz w:val="18"/>
          <w:szCs w:val="18"/>
          <w:lang w:eastAsia="en-GB"/>
        </w:rPr>
        <w:br/>
        <w:t>Eposta/kullanıcı adı</w:t>
      </w:r>
      <w:r w:rsidRPr="00C52AF3">
        <w:rPr>
          <w:rFonts w:ascii="Arial" w:eastAsia="Times New Roman" w:hAnsi="Arial" w:cs="Arial"/>
          <w:color w:val="000000"/>
          <w:sz w:val="18"/>
          <w:szCs w:val="18"/>
          <w:lang w:eastAsia="en-GB"/>
        </w:rPr>
        <w:br/>
        <w:t xml:space="preserve">Fatura teslim :Fatura </w:t>
      </w:r>
      <w:r w:rsidR="00EF5531" w:rsidRPr="00C52AF3">
        <w:rPr>
          <w:rFonts w:ascii="Arial" w:eastAsia="Times New Roman" w:hAnsi="Arial" w:cs="Arial"/>
          <w:color w:val="000000"/>
          <w:sz w:val="18"/>
          <w:szCs w:val="18"/>
          <w:lang w:eastAsia="en-GB"/>
        </w:rPr>
        <w:t>ürün</w:t>
      </w:r>
      <w:r w:rsidRPr="00C52AF3">
        <w:rPr>
          <w:rFonts w:ascii="Arial" w:eastAsia="Times New Roman" w:hAnsi="Arial" w:cs="Arial"/>
          <w:color w:val="000000"/>
          <w:sz w:val="18"/>
          <w:szCs w:val="18"/>
          <w:lang w:eastAsia="en-GB"/>
        </w:rPr>
        <w:t xml:space="preserve"> teslimatı </w:t>
      </w:r>
      <w:r w:rsidR="00EF5531" w:rsidRPr="00C52AF3">
        <w:rPr>
          <w:rFonts w:ascii="Arial" w:eastAsia="Times New Roman" w:hAnsi="Arial" w:cs="Arial"/>
          <w:color w:val="000000"/>
          <w:sz w:val="18"/>
          <w:szCs w:val="18"/>
          <w:lang w:eastAsia="en-GB"/>
        </w:rPr>
        <w:t xml:space="preserve">ya da hizmetin kullanımı </w:t>
      </w:r>
      <w:r w:rsidRPr="00C52AF3">
        <w:rPr>
          <w:rFonts w:ascii="Arial" w:eastAsia="Times New Roman" w:hAnsi="Arial" w:cs="Arial"/>
          <w:color w:val="000000"/>
          <w:sz w:val="18"/>
          <w:szCs w:val="18"/>
          <w:lang w:eastAsia="en-GB"/>
        </w:rPr>
        <w:t xml:space="preserve">sırasında </w:t>
      </w:r>
      <w:r w:rsidR="00EF5531" w:rsidRPr="00C52AF3">
        <w:rPr>
          <w:rFonts w:ascii="Arial" w:eastAsia="Times New Roman" w:hAnsi="Arial" w:cs="Arial"/>
          <w:color w:val="000000"/>
          <w:sz w:val="18"/>
          <w:szCs w:val="18"/>
          <w:lang w:eastAsia="en-GB"/>
        </w:rPr>
        <w:t xml:space="preserve">müşteriye </w:t>
      </w:r>
      <w:r w:rsidRPr="00C52AF3">
        <w:rPr>
          <w:rFonts w:ascii="Arial" w:eastAsia="Times New Roman" w:hAnsi="Arial" w:cs="Arial"/>
          <w:color w:val="000000"/>
          <w:sz w:val="18"/>
          <w:szCs w:val="18"/>
          <w:lang w:eastAsia="en-GB"/>
        </w:rPr>
        <w:t>teslim edilecektir.</w:t>
      </w:r>
    </w:p>
    <w:p w14:paraId="444BEA81" w14:textId="73D2A69C" w:rsidR="00716131" w:rsidRPr="00716131" w:rsidRDefault="00EF5531"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w:t>
      </w:r>
      <w:r w:rsidR="00716131" w:rsidRPr="00716131">
        <w:rPr>
          <w:rFonts w:ascii="Arial" w:eastAsia="Times New Roman" w:hAnsi="Arial" w:cs="Arial"/>
          <w:b/>
          <w:bCs/>
          <w:color w:val="000000"/>
          <w:sz w:val="18"/>
          <w:szCs w:val="18"/>
          <w:lang w:eastAsia="en-GB"/>
        </w:rPr>
        <w:t>. GENEL HÜKÜMLER</w:t>
      </w:r>
    </w:p>
    <w:p w14:paraId="2F704263" w14:textId="0F7F2107" w:rsidR="00716131" w:rsidRPr="00716131" w:rsidRDefault="00EF5531"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w:t>
      </w:r>
      <w:r w:rsidR="00716131" w:rsidRPr="00716131">
        <w:rPr>
          <w:rFonts w:ascii="Arial" w:eastAsia="Times New Roman" w:hAnsi="Arial" w:cs="Arial"/>
          <w:b/>
          <w:bCs/>
          <w:color w:val="000000"/>
          <w:sz w:val="18"/>
          <w:szCs w:val="18"/>
          <w:lang w:eastAsia="en-GB"/>
        </w:rPr>
        <w:t>.1.</w:t>
      </w:r>
      <w:r w:rsidR="00716131" w:rsidRPr="00716131">
        <w:rPr>
          <w:rFonts w:ascii="Arial" w:eastAsia="Times New Roman" w:hAnsi="Arial" w:cs="Arial"/>
          <w:color w:val="000000"/>
          <w:sz w:val="18"/>
          <w:szCs w:val="18"/>
          <w:lang w:eastAsia="en-GB"/>
        </w:rPr>
        <w:t xml:space="preserve"> ALICI, SATICI’ya ait internet sitesinde sözleşme konusu ürünün </w:t>
      </w:r>
      <w:r w:rsidR="00527D4C">
        <w:rPr>
          <w:rFonts w:ascii="Arial" w:eastAsia="Times New Roman" w:hAnsi="Arial" w:cs="Arial"/>
          <w:color w:val="000000"/>
          <w:sz w:val="18"/>
          <w:szCs w:val="18"/>
          <w:lang w:val="tr-TR" w:eastAsia="en-GB"/>
        </w:rPr>
        <w:t xml:space="preserve">ya da hizmetin </w:t>
      </w:r>
      <w:r w:rsidR="00716131" w:rsidRPr="00716131">
        <w:rPr>
          <w:rFonts w:ascii="Arial" w:eastAsia="Times New Roman" w:hAnsi="Arial" w:cs="Arial"/>
          <w:color w:val="000000"/>
          <w:sz w:val="18"/>
          <w:szCs w:val="18"/>
          <w:lang w:eastAsia="en-GB"/>
        </w:rPr>
        <w:t>temel nitelikleri, satış fiyatı ve ödeme şekli ile teslimata ilişkin ön bilgileri okuyup, bilgi sahibi olduğunu, elektronik ortamda gerekli teyidi verdiğini kabul, beyan ve taahhüt eder. ALICI’nın; Ön Bilgilendirmeyi elektronik ortamda teyit etmesi, mesafeli satış sözleşmesinin kurulmasından evvel, SATICI tarafından ALICI' ya verilmesi gereken adresi, siparişi verilen ürünlere</w:t>
      </w:r>
      <w:r w:rsidR="00527D4C">
        <w:rPr>
          <w:rFonts w:ascii="Arial" w:eastAsia="Times New Roman" w:hAnsi="Arial" w:cs="Arial"/>
          <w:color w:val="000000"/>
          <w:sz w:val="18"/>
          <w:szCs w:val="18"/>
          <w:lang w:val="tr-TR" w:eastAsia="en-GB"/>
        </w:rPr>
        <w:t xml:space="preserve"> ya da hizmetlere</w:t>
      </w:r>
      <w:r w:rsidR="00716131" w:rsidRPr="00716131">
        <w:rPr>
          <w:rFonts w:ascii="Arial" w:eastAsia="Times New Roman" w:hAnsi="Arial" w:cs="Arial"/>
          <w:color w:val="000000"/>
          <w:sz w:val="18"/>
          <w:szCs w:val="18"/>
          <w:lang w:eastAsia="en-GB"/>
        </w:rPr>
        <w:t xml:space="preserve"> ait temel özellikleri, ürünlerin</w:t>
      </w:r>
      <w:r w:rsidR="00527D4C">
        <w:rPr>
          <w:rFonts w:ascii="Arial" w:eastAsia="Times New Roman" w:hAnsi="Arial" w:cs="Arial"/>
          <w:color w:val="000000"/>
          <w:sz w:val="18"/>
          <w:szCs w:val="18"/>
          <w:lang w:val="tr-TR" w:eastAsia="en-GB"/>
        </w:rPr>
        <w:t xml:space="preserve"> ve hizmetlerin</w:t>
      </w:r>
      <w:r w:rsidR="00716131" w:rsidRPr="00716131">
        <w:rPr>
          <w:rFonts w:ascii="Arial" w:eastAsia="Times New Roman" w:hAnsi="Arial" w:cs="Arial"/>
          <w:color w:val="000000"/>
          <w:sz w:val="18"/>
          <w:szCs w:val="18"/>
          <w:lang w:eastAsia="en-GB"/>
        </w:rPr>
        <w:t xml:space="preserve"> vergiler dâhil fiyatını, ödeme ve teslimat bilgilerini de doğru ve eksiksiz olarak edindiğini kabul, beyan ve taahhüt eder.</w:t>
      </w:r>
    </w:p>
    <w:p w14:paraId="6C154C65" w14:textId="1AC311F6" w:rsidR="00716131" w:rsidRPr="00716131" w:rsidRDefault="00527D4C"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w:t>
      </w:r>
      <w:r w:rsidR="00716131" w:rsidRPr="00716131">
        <w:rPr>
          <w:rFonts w:ascii="Arial" w:eastAsia="Times New Roman" w:hAnsi="Arial" w:cs="Arial"/>
          <w:b/>
          <w:bCs/>
          <w:color w:val="000000"/>
          <w:sz w:val="18"/>
          <w:szCs w:val="18"/>
          <w:lang w:eastAsia="en-GB"/>
        </w:rPr>
        <w:t>.</w:t>
      </w:r>
      <w:r>
        <w:rPr>
          <w:rFonts w:ascii="Arial" w:eastAsia="Times New Roman" w:hAnsi="Arial" w:cs="Arial"/>
          <w:b/>
          <w:bCs/>
          <w:color w:val="000000"/>
          <w:sz w:val="18"/>
          <w:szCs w:val="18"/>
          <w:lang w:val="tr-TR" w:eastAsia="en-GB"/>
        </w:rPr>
        <w:t>2</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005AE171" w14:textId="29AB62D2" w:rsidR="00716131" w:rsidRPr="00716131" w:rsidRDefault="00156111"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8.3</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xml:space="preserve"> ALICI, Sözleşme konusu ürünün </w:t>
      </w:r>
      <w:r>
        <w:rPr>
          <w:rFonts w:ascii="Arial" w:eastAsia="Times New Roman" w:hAnsi="Arial" w:cs="Arial"/>
          <w:color w:val="000000"/>
          <w:sz w:val="18"/>
          <w:szCs w:val="18"/>
          <w:lang w:val="tr-TR" w:eastAsia="en-GB"/>
        </w:rPr>
        <w:t xml:space="preserve">ya da hizmetin </w:t>
      </w:r>
      <w:r w:rsidR="00716131" w:rsidRPr="00716131">
        <w:rPr>
          <w:rFonts w:ascii="Arial" w:eastAsia="Times New Roman" w:hAnsi="Arial" w:cs="Arial"/>
          <w:color w:val="000000"/>
          <w:sz w:val="18"/>
          <w:szCs w:val="18"/>
          <w:lang w:eastAsia="en-GB"/>
        </w:rPr>
        <w:t>ALICI veya ALICI</w:t>
      </w:r>
      <w:r>
        <w:rPr>
          <w:rFonts w:ascii="Arial" w:eastAsia="Times New Roman" w:hAnsi="Arial" w:cs="Arial"/>
          <w:color w:val="000000"/>
          <w:sz w:val="18"/>
          <w:szCs w:val="18"/>
          <w:lang w:val="tr-TR" w:eastAsia="en-GB"/>
        </w:rPr>
        <w:t xml:space="preserve"> </w:t>
      </w:r>
      <w:r w:rsidR="00716131" w:rsidRPr="00716131">
        <w:rPr>
          <w:rFonts w:ascii="Arial" w:eastAsia="Times New Roman" w:hAnsi="Arial" w:cs="Arial"/>
          <w:color w:val="000000"/>
          <w:sz w:val="18"/>
          <w:szCs w:val="18"/>
          <w:lang w:eastAsia="en-GB"/>
        </w:rPr>
        <w:t>kişi ve/veya kuruluşa tesliminden sonra ALICI'ya ait kredi kartının yetkisiz kişilerce haksız kullanılması sonucunda sözleşme konusu ürün bedelinin ilgili banka veya finans kuruluşu tarafından SATICI'ya ödenmemesi halinde, ALICI Sözleşme konusu ürünü 3 gün içerisinde nakliye gideri SATICI’ya ait olacak şekilde SATICI’ya iade edeceğini kabul, beyan ve taahhüt eder.</w:t>
      </w:r>
    </w:p>
    <w:p w14:paraId="39876140" w14:textId="6CF50273" w:rsidR="00716131" w:rsidRPr="00716131" w:rsidRDefault="002F56B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8.4</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xml:space="preserve"> SATICI, tarafların iradesi dışında gelişen, önceden öngörülemeyen ve tarafların borçlarını yerine getirmesini engelleyici ve/veya geciktirici hallerin oluşması gibi mücbir sebepler halleri nedeni ile sözleşme konusu ürünü </w:t>
      </w:r>
      <w:r w:rsidR="00156111">
        <w:rPr>
          <w:rFonts w:ascii="Arial" w:eastAsia="Times New Roman" w:hAnsi="Arial" w:cs="Arial"/>
          <w:color w:val="000000"/>
          <w:sz w:val="18"/>
          <w:szCs w:val="18"/>
          <w:lang w:val="tr-TR" w:eastAsia="en-GB"/>
        </w:rPr>
        <w:t xml:space="preserve">ya da hizmeti </w:t>
      </w:r>
      <w:r w:rsidR="00716131" w:rsidRPr="00716131">
        <w:rPr>
          <w:rFonts w:ascii="Arial" w:eastAsia="Times New Roman" w:hAnsi="Arial" w:cs="Arial"/>
          <w:color w:val="000000"/>
          <w:sz w:val="18"/>
          <w:szCs w:val="18"/>
          <w:lang w:eastAsia="en-GB"/>
        </w:rPr>
        <w:t>süresi içinde teslim edemez ise, durumu ALICI'ya bildireceğini kabul, beyan ve taahhüt eder. ALICI da siparişin iptal edilmesini, sözleşme konusu ürünün</w:t>
      </w:r>
      <w:r>
        <w:rPr>
          <w:rFonts w:ascii="Arial" w:eastAsia="Times New Roman" w:hAnsi="Arial" w:cs="Arial"/>
          <w:color w:val="000000"/>
          <w:sz w:val="18"/>
          <w:szCs w:val="18"/>
          <w:lang w:val="tr-TR" w:eastAsia="en-GB"/>
        </w:rPr>
        <w:t xml:space="preserve"> ya da hizmetin</w:t>
      </w:r>
      <w:r w:rsidR="00716131" w:rsidRPr="00716131">
        <w:rPr>
          <w:rFonts w:ascii="Arial" w:eastAsia="Times New Roman" w:hAnsi="Arial" w:cs="Arial"/>
          <w:color w:val="000000"/>
          <w:sz w:val="18"/>
          <w:szCs w:val="18"/>
          <w:lang w:eastAsia="en-GB"/>
        </w:rPr>
        <w:t xml:space="preserve"> varsa emsali ile değiştirilmesini SATICI’dan talep etme hakkını haizdir. </w:t>
      </w:r>
      <w:r w:rsidR="002405CF">
        <w:rPr>
          <w:rFonts w:ascii="Arial" w:eastAsia="Times New Roman" w:hAnsi="Arial" w:cs="Arial"/>
          <w:color w:val="000000"/>
          <w:sz w:val="18"/>
          <w:szCs w:val="18"/>
          <w:lang w:val="tr-TR" w:eastAsia="en-GB"/>
        </w:rPr>
        <w:t xml:space="preserve">Bu durumda </w:t>
      </w:r>
      <w:r w:rsidR="00716131" w:rsidRPr="00716131">
        <w:rPr>
          <w:rFonts w:ascii="Arial" w:eastAsia="Times New Roman" w:hAnsi="Arial" w:cs="Arial"/>
          <w:color w:val="000000"/>
          <w:sz w:val="18"/>
          <w:szCs w:val="18"/>
          <w:lang w:eastAsia="en-GB"/>
        </w:rPr>
        <w:t>ALICI tarafından siparişin iptal edilmesi halinde ALICI’nın nakit ile yaptığı ödemelerde, ürün</w:t>
      </w:r>
      <w:r>
        <w:rPr>
          <w:rFonts w:ascii="Arial" w:eastAsia="Times New Roman" w:hAnsi="Arial" w:cs="Arial"/>
          <w:color w:val="000000"/>
          <w:sz w:val="18"/>
          <w:szCs w:val="18"/>
          <w:lang w:val="tr-TR" w:eastAsia="en-GB"/>
        </w:rPr>
        <w:t xml:space="preserve"> ya da hizmet</w:t>
      </w:r>
      <w:r w:rsidR="00716131" w:rsidRPr="00716131">
        <w:rPr>
          <w:rFonts w:ascii="Arial" w:eastAsia="Times New Roman" w:hAnsi="Arial" w:cs="Arial"/>
          <w:color w:val="000000"/>
          <w:sz w:val="18"/>
          <w:szCs w:val="18"/>
          <w:lang w:eastAsia="en-GB"/>
        </w:rPr>
        <w:t xml:space="preserve"> tutarı 14 gün içinde kendisine nakden ve defaten ödenir. ALICI’nın kredi kartı ile yaptığı ödemelerde ise, ürün</w:t>
      </w:r>
      <w:r>
        <w:rPr>
          <w:rFonts w:ascii="Arial" w:eastAsia="Times New Roman" w:hAnsi="Arial" w:cs="Arial"/>
          <w:color w:val="000000"/>
          <w:sz w:val="18"/>
          <w:szCs w:val="18"/>
          <w:lang w:val="tr-TR" w:eastAsia="en-GB"/>
        </w:rPr>
        <w:t xml:space="preserve"> ya da hizmet</w:t>
      </w:r>
      <w:r w:rsidR="00716131" w:rsidRPr="00716131">
        <w:rPr>
          <w:rFonts w:ascii="Arial" w:eastAsia="Times New Roman" w:hAnsi="Arial" w:cs="Arial"/>
          <w:color w:val="000000"/>
          <w:sz w:val="18"/>
          <w:szCs w:val="18"/>
          <w:lang w:eastAsia="en-GB"/>
        </w:rPr>
        <w:t xml:space="preserve">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ALICI’nın hesaplarına yansıması halinin tamamen banka işlem süreci ile ilgili olduğundan, ALICI, olası gecikmeler için SATICI’yı sorumlu tutamayacağını kabul, beyan ve taahhüt eder.</w:t>
      </w:r>
    </w:p>
    <w:p w14:paraId="19AAACBF" w14:textId="2437B95E"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8.5</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SATICININ, ALICI tarafından belirtilen veya daha sonra kendisi tarafından güncellenen adresi, e-posta adresi, sabit ve mobil telefon hatları ve diğer iletişim bilgileri üzerinden mektup, e-posta, SMS, telefon görüşmesi ve diğer yollarla iletişim, pazarlama, bildirim ve diğer amaçlarla ALICI’ya ulaşma hakkı bulunmaktadır. ALICI, işbu sözleşmeyi kabul etmekle SATICI’nın kendisine yönelik yukarıda belirtilen iletişim faaliyetlerinde bulunabileceğini kabul ve beyan etmektedir.</w:t>
      </w:r>
    </w:p>
    <w:p w14:paraId="16BBAD13" w14:textId="3BBADC0F" w:rsidR="00716131" w:rsidRPr="00716131" w:rsidRDefault="00716131" w:rsidP="00716131">
      <w:pPr>
        <w:spacing w:after="230" w:line="180" w:lineRule="atLeast"/>
        <w:rPr>
          <w:rFonts w:ascii="Arial" w:eastAsia="Times New Roman" w:hAnsi="Arial" w:cs="Arial"/>
          <w:color w:val="000000"/>
          <w:sz w:val="18"/>
          <w:szCs w:val="18"/>
          <w:lang w:eastAsia="en-GB"/>
        </w:rPr>
      </w:pPr>
    </w:p>
    <w:p w14:paraId="38EB6168" w14:textId="637115D3"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lastRenderedPageBreak/>
        <w:t>8.6</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14:paraId="3904B2C4" w14:textId="7B3968A0"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8.7</w:t>
      </w:r>
      <w:r w:rsidR="00716131" w:rsidRPr="00716131">
        <w:rPr>
          <w:rFonts w:ascii="Arial" w:eastAsia="Times New Roman" w:hAnsi="Arial" w:cs="Arial"/>
          <w:b/>
          <w:bCs/>
          <w:color w:val="000000"/>
          <w:sz w:val="18"/>
          <w:szCs w:val="18"/>
          <w:lang w:eastAsia="en-GB"/>
        </w:rPr>
        <w:t>.</w:t>
      </w:r>
      <w:r w:rsidR="00716131" w:rsidRPr="00716131">
        <w:rPr>
          <w:rFonts w:ascii="Arial" w:eastAsia="Times New Roman" w:hAnsi="Arial" w:cs="Arial"/>
          <w:color w:val="000000"/>
          <w:sz w:val="18"/>
          <w:szCs w:val="18"/>
          <w:lang w:eastAsia="en-GB"/>
        </w:rPr>
        <w:t> ALICI, SATICI’ya ait internet sitesini kullanırken yasal mevzuat hükümlerine riayet etmeyi ve bunları ihlal etmemeyi baştan kabul ve taahhüt eder. Aksi takdirde, doğacak tüm hukuki ve cezai yükümlülükler tamamen ve münhasıran ALICI’yı bağlayacaktır.</w:t>
      </w:r>
    </w:p>
    <w:p w14:paraId="044AD6D5" w14:textId="6525758E"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8.8</w:t>
      </w:r>
      <w:r w:rsidR="00716131" w:rsidRPr="00716131">
        <w:rPr>
          <w:rFonts w:ascii="Arial" w:eastAsia="Times New Roman" w:hAnsi="Arial" w:cs="Arial"/>
          <w:color w:val="000000"/>
          <w:sz w:val="18"/>
          <w:szCs w:val="18"/>
          <w:lang w:eastAsia="en-GB"/>
        </w:rPr>
        <w:t> ALICI, SATICI’ya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virus, truva atı, vb.) işlemlerde bulunamaz.</w:t>
      </w:r>
    </w:p>
    <w:p w14:paraId="462063BF" w14:textId="4CD3ECE9"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8.9</w:t>
      </w:r>
      <w:r w:rsidR="00716131" w:rsidRPr="00716131">
        <w:rPr>
          <w:rFonts w:ascii="Arial" w:eastAsia="Times New Roman" w:hAnsi="Arial" w:cs="Arial"/>
          <w:color w:val="000000"/>
          <w:sz w:val="18"/>
          <w:szCs w:val="18"/>
          <w:lang w:eastAsia="en-GB"/>
        </w:rPr>
        <w:t> 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14:paraId="33816AD1" w14:textId="706EC3A9" w:rsidR="008238BC"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8.10</w:t>
      </w:r>
      <w:r w:rsidR="00716131" w:rsidRPr="00716131">
        <w:rPr>
          <w:rFonts w:ascii="Arial" w:eastAsia="Times New Roman" w:hAnsi="Arial" w:cs="Arial"/>
          <w:color w:val="000000"/>
          <w:sz w:val="18"/>
          <w:szCs w:val="18"/>
          <w:lang w:eastAsia="en-GB"/>
        </w:rPr>
        <w:t> İşbu sözleşme içerisinde sayılan maddelerden bir ya da birkaçını ihlal eden üye işbu ihlal nedeniyle cezai ve hukuki olarak şahsen sorumlu olup, SATICI’yı bu ihlallerin hukuki ve cezai sonuçlarından ari tutacaktır. Ayrıca; işbu ihlal nedeniyle, olayın hukuk alanına intikal ettirilmesi halinde, SATICI’nın üyeye karşı üyelik sözleşmesine uyulmamasından dolayı tazminat talebinde bulunma hakkı saklıdır.</w:t>
      </w:r>
    </w:p>
    <w:p w14:paraId="797E31C3" w14:textId="44739401" w:rsidR="00716131" w:rsidRPr="00716131" w:rsidRDefault="002405CF"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9.</w:t>
      </w:r>
      <w:r w:rsidR="00716131" w:rsidRPr="00716131">
        <w:rPr>
          <w:rFonts w:ascii="Arial" w:eastAsia="Times New Roman" w:hAnsi="Arial" w:cs="Arial"/>
          <w:b/>
          <w:bCs/>
          <w:color w:val="000000"/>
          <w:sz w:val="18"/>
          <w:szCs w:val="18"/>
          <w:lang w:eastAsia="en-GB"/>
        </w:rPr>
        <w:t xml:space="preserve"> CAYMA HAKKI</w:t>
      </w:r>
    </w:p>
    <w:p w14:paraId="7947F687" w14:textId="32815AD4" w:rsidR="00716131" w:rsidRPr="00716131" w:rsidRDefault="008238BC"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9.</w:t>
      </w:r>
      <w:r w:rsidR="00716131" w:rsidRPr="00716131">
        <w:rPr>
          <w:rFonts w:ascii="Arial" w:eastAsia="Times New Roman" w:hAnsi="Arial" w:cs="Arial"/>
          <w:b/>
          <w:bCs/>
          <w:color w:val="000000"/>
          <w:sz w:val="18"/>
          <w:szCs w:val="18"/>
          <w:lang w:eastAsia="en-GB"/>
        </w:rPr>
        <w:t>1.</w:t>
      </w:r>
      <w:r w:rsidR="00716131" w:rsidRPr="00716131">
        <w:rPr>
          <w:rFonts w:ascii="Arial" w:eastAsia="Times New Roman" w:hAnsi="Arial" w:cs="Arial"/>
          <w:color w:val="000000"/>
          <w:sz w:val="18"/>
          <w:szCs w:val="18"/>
          <w:lang w:eastAsia="en-GB"/>
        </w:rPr>
        <w:t> ALICI; mesafeli sözleşmenin ma</w:t>
      </w:r>
      <w:r w:rsidR="002405CF">
        <w:rPr>
          <w:rFonts w:ascii="Arial" w:eastAsia="Times New Roman" w:hAnsi="Arial" w:cs="Arial"/>
          <w:color w:val="000000"/>
          <w:sz w:val="18"/>
          <w:szCs w:val="18"/>
          <w:lang w:val="tr-TR" w:eastAsia="en-GB"/>
        </w:rPr>
        <w:t xml:space="preserve">l ya da hizmet </w:t>
      </w:r>
      <w:r w:rsidR="00716131" w:rsidRPr="00716131">
        <w:rPr>
          <w:rFonts w:ascii="Arial" w:eastAsia="Times New Roman" w:hAnsi="Arial" w:cs="Arial"/>
          <w:color w:val="000000"/>
          <w:sz w:val="18"/>
          <w:szCs w:val="18"/>
          <w:lang w:eastAsia="en-GB"/>
        </w:rPr>
        <w:t>satışına ilişkin olması durumunda</w:t>
      </w:r>
      <w:r>
        <w:rPr>
          <w:rFonts w:ascii="Arial" w:eastAsia="Times New Roman" w:hAnsi="Arial" w:cs="Arial"/>
          <w:color w:val="000000"/>
          <w:sz w:val="18"/>
          <w:szCs w:val="18"/>
          <w:lang w:val="tr-TR" w:eastAsia="en-GB"/>
        </w:rPr>
        <w:t xml:space="preserve"> </w:t>
      </w:r>
      <w:r w:rsidR="00716131" w:rsidRPr="00716131">
        <w:rPr>
          <w:rFonts w:ascii="Arial" w:eastAsia="Times New Roman" w:hAnsi="Arial" w:cs="Arial"/>
          <w:color w:val="000000"/>
          <w:sz w:val="18"/>
          <w:szCs w:val="18"/>
          <w:lang w:eastAsia="en-GB"/>
        </w:rPr>
        <w:t xml:space="preserve">14 (on dört) gün içerisinde, SATICI’ya bildirmek şartıyla hiçbir hukuki ve cezai sorumluluk üstlenmeksizin ve hiçbir gerekçe göstermeksizin malı </w:t>
      </w:r>
      <w:r>
        <w:rPr>
          <w:rFonts w:ascii="Arial" w:eastAsia="Times New Roman" w:hAnsi="Arial" w:cs="Arial"/>
          <w:color w:val="000000"/>
          <w:sz w:val="18"/>
          <w:szCs w:val="18"/>
          <w:lang w:val="tr-TR" w:eastAsia="en-GB"/>
        </w:rPr>
        <w:t xml:space="preserve">ve hizmeti </w:t>
      </w:r>
      <w:r w:rsidR="00716131" w:rsidRPr="00716131">
        <w:rPr>
          <w:rFonts w:ascii="Arial" w:eastAsia="Times New Roman" w:hAnsi="Arial" w:cs="Arial"/>
          <w:color w:val="000000"/>
          <w:sz w:val="18"/>
          <w:szCs w:val="18"/>
          <w:lang w:eastAsia="en-GB"/>
        </w:rPr>
        <w:t>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60C33CA8" w14:textId="5D0286F4"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a)</w:t>
      </w:r>
      <w:r w:rsidRPr="00716131">
        <w:rPr>
          <w:rFonts w:ascii="Arial" w:eastAsia="Times New Roman" w:hAnsi="Arial" w:cs="Arial"/>
          <w:color w:val="000000"/>
          <w:sz w:val="18"/>
          <w:szCs w:val="18"/>
          <w:lang w:eastAsia="en-GB"/>
        </w:rPr>
        <w:t> 3. kişiye veya ALICI’ ya teslim edilen ürünün faturası, (İade edilmek istenen ürünün</w:t>
      </w:r>
      <w:r w:rsidR="008238BC">
        <w:rPr>
          <w:rFonts w:ascii="Arial" w:eastAsia="Times New Roman" w:hAnsi="Arial" w:cs="Arial"/>
          <w:color w:val="000000"/>
          <w:sz w:val="18"/>
          <w:szCs w:val="18"/>
          <w:lang w:val="tr-TR" w:eastAsia="en-GB"/>
        </w:rPr>
        <w:t xml:space="preserve"> ya da hizmetlerin</w:t>
      </w:r>
      <w:r w:rsidRPr="00716131">
        <w:rPr>
          <w:rFonts w:ascii="Arial" w:eastAsia="Times New Roman" w:hAnsi="Arial" w:cs="Arial"/>
          <w:color w:val="000000"/>
          <w:sz w:val="18"/>
          <w:szCs w:val="18"/>
          <w:lang w:eastAsia="en-GB"/>
        </w:rPr>
        <w:t xml:space="preserve"> faturası kurumsal ise, iade ederken kurumun düzenlemiş olduğu iade faturası ile birlikte gönderilmesi gerekmektedir. Faturası kurumlar adına düzenlenen sipariş iadeleri İADE FATURASI kesilmediği takdirde tamamlanamayacaktır.)</w:t>
      </w:r>
    </w:p>
    <w:p w14:paraId="3CFAE47B" w14:textId="331F18FF" w:rsidR="00716131" w:rsidRPr="00716131" w:rsidRDefault="008238BC"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10</w:t>
      </w:r>
      <w:r w:rsidR="00716131" w:rsidRPr="00716131">
        <w:rPr>
          <w:rFonts w:ascii="Arial" w:eastAsia="Times New Roman" w:hAnsi="Arial" w:cs="Arial"/>
          <w:b/>
          <w:bCs/>
          <w:color w:val="000000"/>
          <w:sz w:val="18"/>
          <w:szCs w:val="18"/>
          <w:lang w:eastAsia="en-GB"/>
        </w:rPr>
        <w:t>. TEMERRÜT HALİ VE HUKUKİ SONUÇLARI</w:t>
      </w:r>
    </w:p>
    <w:p w14:paraId="001C084C"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beyan ve taahhüt eder</w:t>
      </w:r>
    </w:p>
    <w:p w14:paraId="4E76F545" w14:textId="61CE1F4A" w:rsidR="00716131" w:rsidRPr="00716131" w:rsidRDefault="008238BC" w:rsidP="00716131">
      <w:pPr>
        <w:spacing w:after="230"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11.</w:t>
      </w:r>
      <w:r w:rsidR="00716131" w:rsidRPr="00716131">
        <w:rPr>
          <w:rFonts w:ascii="Arial" w:eastAsia="Times New Roman" w:hAnsi="Arial" w:cs="Arial"/>
          <w:b/>
          <w:bCs/>
          <w:color w:val="000000"/>
          <w:sz w:val="18"/>
          <w:szCs w:val="18"/>
          <w:lang w:eastAsia="en-GB"/>
        </w:rPr>
        <w:t xml:space="preserve"> YETKİLİ MAHKEME</w:t>
      </w:r>
    </w:p>
    <w:p w14:paraId="44AC319B"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İşbu sözleşmeden doğan uyuşmazlıklarda şikayet ve itirazlar,</w:t>
      </w:r>
      <w:r w:rsidRPr="00716131">
        <w:rPr>
          <w:rFonts w:ascii="Arial" w:eastAsia="Times New Roman" w:hAnsi="Arial" w:cs="Arial"/>
          <w:color w:val="000000"/>
          <w:sz w:val="18"/>
          <w:szCs w:val="18"/>
          <w:lang w:eastAsia="en-GB"/>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CF7F1DC"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28/05/2014 tarihinden itibaren geçerli olmak üzere:</w:t>
      </w:r>
    </w:p>
    <w:p w14:paraId="6F0643A2"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b/>
          <w:bCs/>
          <w:color w:val="000000"/>
          <w:sz w:val="18"/>
          <w:szCs w:val="18"/>
          <w:lang w:eastAsia="en-GB"/>
        </w:rPr>
        <w:t>a) </w:t>
      </w:r>
      <w:r w:rsidRPr="00716131">
        <w:rPr>
          <w:rFonts w:ascii="Arial" w:eastAsia="Times New Roman" w:hAnsi="Arial" w:cs="Arial"/>
          <w:color w:val="000000"/>
          <w:sz w:val="18"/>
          <w:szCs w:val="18"/>
          <w:lang w:eastAsia="en-GB"/>
        </w:rPr>
        <w:t>6502 sayılı Tüketicinin Korunması Hakkında Kanun’un 68. Maddesi gereği değeri 2.000,00 (ikibin) TL’nin altında olan uyuşmazlıklarda ilçe tüketici hakem heyetlerine,</w:t>
      </w:r>
    </w:p>
    <w:p w14:paraId="5E5D9F53"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b) Değeri 3.000,00(üçbin)TL’ nin altında bulunan uyuşmazlıklarda il tüketici hakem heyetlerine,</w:t>
      </w:r>
    </w:p>
    <w:p w14:paraId="48B62E8F" w14:textId="2F4B4B28" w:rsid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c) Büyükşehir statüsünde bulunan illerde ise değeri 2.000,00 (ikibin) TL ile 3.000,00(üçbin)TL’ arasındaki uyuşmazlıklarda il tüketici hakem heyetlerine başvuru yapılmaktadır.</w:t>
      </w:r>
      <w:r w:rsidRPr="00716131">
        <w:rPr>
          <w:rFonts w:ascii="Arial" w:eastAsia="Times New Roman" w:hAnsi="Arial" w:cs="Arial"/>
          <w:color w:val="000000"/>
          <w:sz w:val="18"/>
          <w:szCs w:val="18"/>
          <w:lang w:eastAsia="en-GB"/>
        </w:rPr>
        <w:br/>
        <w:t>İşbu Sözleşme ticari amaçlarla yapılmaktadır.</w:t>
      </w:r>
    </w:p>
    <w:p w14:paraId="768F0130" w14:textId="672D8F76" w:rsidR="008238BC" w:rsidRDefault="008238BC" w:rsidP="00716131">
      <w:pPr>
        <w:spacing w:after="230" w:line="180" w:lineRule="atLeast"/>
        <w:rPr>
          <w:rFonts w:ascii="Arial" w:eastAsia="Times New Roman" w:hAnsi="Arial" w:cs="Arial"/>
          <w:color w:val="000000"/>
          <w:sz w:val="18"/>
          <w:szCs w:val="18"/>
          <w:lang w:eastAsia="en-GB"/>
        </w:rPr>
      </w:pPr>
    </w:p>
    <w:p w14:paraId="59E599FA" w14:textId="77777777" w:rsidR="008238BC" w:rsidRPr="00716131" w:rsidRDefault="008238BC" w:rsidP="00716131">
      <w:pPr>
        <w:spacing w:after="230" w:line="180" w:lineRule="atLeast"/>
        <w:rPr>
          <w:rFonts w:ascii="Arial" w:eastAsia="Times New Roman" w:hAnsi="Arial" w:cs="Arial"/>
          <w:color w:val="000000"/>
          <w:sz w:val="18"/>
          <w:szCs w:val="18"/>
          <w:lang w:eastAsia="en-GB"/>
        </w:rPr>
      </w:pPr>
    </w:p>
    <w:p w14:paraId="10250403" w14:textId="732360F3" w:rsidR="00716131" w:rsidRPr="00716131" w:rsidRDefault="008238BC" w:rsidP="00716131">
      <w:pPr>
        <w:spacing w:after="158" w:line="180" w:lineRule="atLeast"/>
        <w:rPr>
          <w:rFonts w:ascii="Arial" w:eastAsia="Times New Roman" w:hAnsi="Arial" w:cs="Arial"/>
          <w:color w:val="000000"/>
          <w:sz w:val="18"/>
          <w:szCs w:val="18"/>
          <w:lang w:eastAsia="en-GB"/>
        </w:rPr>
      </w:pPr>
      <w:r>
        <w:rPr>
          <w:rFonts w:ascii="Arial" w:eastAsia="Times New Roman" w:hAnsi="Arial" w:cs="Arial"/>
          <w:b/>
          <w:bCs/>
          <w:color w:val="000000"/>
          <w:sz w:val="18"/>
          <w:szCs w:val="18"/>
          <w:lang w:val="tr-TR" w:eastAsia="en-GB"/>
        </w:rPr>
        <w:t>12</w:t>
      </w:r>
      <w:r w:rsidR="00716131" w:rsidRPr="00716131">
        <w:rPr>
          <w:rFonts w:ascii="Arial" w:eastAsia="Times New Roman" w:hAnsi="Arial" w:cs="Arial"/>
          <w:b/>
          <w:bCs/>
          <w:color w:val="000000"/>
          <w:sz w:val="18"/>
          <w:szCs w:val="18"/>
          <w:lang w:eastAsia="en-GB"/>
        </w:rPr>
        <w:t>. YÜRÜRLÜK</w:t>
      </w:r>
    </w:p>
    <w:p w14:paraId="77179551" w14:textId="77777777" w:rsidR="00716131" w:rsidRPr="00716131" w:rsidRDefault="00716131" w:rsidP="00716131">
      <w:pPr>
        <w:spacing w:after="230"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 </w:t>
      </w:r>
    </w:p>
    <w:p w14:paraId="3C9042C2" w14:textId="5FF0D911" w:rsidR="00C52AF3" w:rsidRPr="00C52AF3" w:rsidRDefault="00716131" w:rsidP="00C52AF3">
      <w:pPr>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SATICI:</w:t>
      </w:r>
      <w:r w:rsidR="00C52AF3">
        <w:rPr>
          <w:rFonts w:ascii="Arial" w:eastAsia="Times New Roman" w:hAnsi="Arial" w:cs="Arial"/>
          <w:color w:val="000000"/>
          <w:sz w:val="18"/>
          <w:szCs w:val="18"/>
          <w:lang w:val="tr-TR" w:eastAsia="en-GB"/>
        </w:rPr>
        <w:t xml:space="preserve"> </w:t>
      </w:r>
      <w:r w:rsidR="00C52AF3" w:rsidRPr="00C52AF3">
        <w:rPr>
          <w:rFonts w:ascii="Arial" w:eastAsia="Times New Roman" w:hAnsi="Arial" w:cs="Arial"/>
          <w:color w:val="000000"/>
          <w:sz w:val="18"/>
          <w:szCs w:val="18"/>
          <w:lang w:eastAsia="en-GB"/>
        </w:rPr>
        <w:t>Lifefork Denizcilik Turizm ve Reklam Hizmetleri AŞ</w:t>
      </w:r>
      <w:r w:rsidR="00C52AF3" w:rsidRPr="00C52AF3">
        <w:rPr>
          <w:rFonts w:ascii="Arial" w:eastAsia="Times New Roman" w:hAnsi="Arial" w:cs="Arial"/>
          <w:color w:val="000000"/>
          <w:sz w:val="18"/>
          <w:szCs w:val="18"/>
          <w:lang w:eastAsia="en-GB"/>
        </w:rPr>
        <w:br/>
        <w:t>Adres: Maslak, Maslak Mah., Ahi Evran Cd. No:6 D:3, 42, D:B Blok, 34398 Sarıyer/İstanbul</w:t>
      </w:r>
    </w:p>
    <w:p w14:paraId="456C0ADD" w14:textId="77777777" w:rsidR="00C52AF3" w:rsidRDefault="00C52AF3" w:rsidP="00716131">
      <w:pPr>
        <w:spacing w:after="158" w:line="180" w:lineRule="atLeast"/>
        <w:rPr>
          <w:rFonts w:ascii="Arial" w:eastAsia="Times New Roman" w:hAnsi="Arial" w:cs="Arial"/>
          <w:color w:val="000000"/>
          <w:sz w:val="18"/>
          <w:szCs w:val="18"/>
          <w:lang w:val="tr-TR" w:eastAsia="en-GB"/>
        </w:rPr>
      </w:pPr>
    </w:p>
    <w:p w14:paraId="44680160" w14:textId="35C443DB"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ALICI:</w:t>
      </w:r>
    </w:p>
    <w:p w14:paraId="65099A3D" w14:textId="77777777" w:rsidR="00716131" w:rsidRPr="00716131" w:rsidRDefault="00716131" w:rsidP="00716131">
      <w:pPr>
        <w:spacing w:after="158" w:line="180" w:lineRule="atLeast"/>
        <w:rPr>
          <w:rFonts w:ascii="Arial" w:eastAsia="Times New Roman" w:hAnsi="Arial" w:cs="Arial"/>
          <w:color w:val="000000"/>
          <w:sz w:val="18"/>
          <w:szCs w:val="18"/>
          <w:lang w:eastAsia="en-GB"/>
        </w:rPr>
      </w:pPr>
      <w:r w:rsidRPr="00716131">
        <w:rPr>
          <w:rFonts w:ascii="Arial" w:eastAsia="Times New Roman" w:hAnsi="Arial" w:cs="Arial"/>
          <w:color w:val="000000"/>
          <w:sz w:val="18"/>
          <w:szCs w:val="18"/>
          <w:lang w:eastAsia="en-GB"/>
        </w:rPr>
        <w:t>TARİH:</w:t>
      </w:r>
    </w:p>
    <w:p w14:paraId="3C6EF23F" w14:textId="77777777" w:rsidR="00716131" w:rsidRPr="00716131" w:rsidRDefault="00716131" w:rsidP="00716131">
      <w:pPr>
        <w:rPr>
          <w:rFonts w:ascii="Times New Roman" w:eastAsia="Times New Roman" w:hAnsi="Times New Roman" w:cs="Times New Roman"/>
          <w:lang w:eastAsia="en-GB"/>
        </w:rPr>
      </w:pPr>
    </w:p>
    <w:p w14:paraId="6EA26924" w14:textId="77777777" w:rsidR="00716131" w:rsidRDefault="00716131"/>
    <w:sectPr w:rsidR="0071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C77B8"/>
    <w:multiLevelType w:val="multilevel"/>
    <w:tmpl w:val="1BFAC56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E5F791D"/>
    <w:multiLevelType w:val="multilevel"/>
    <w:tmpl w:val="1F08F7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31"/>
    <w:rsid w:val="00156111"/>
    <w:rsid w:val="002405CF"/>
    <w:rsid w:val="002F56BF"/>
    <w:rsid w:val="00527D4C"/>
    <w:rsid w:val="00716131"/>
    <w:rsid w:val="008238BC"/>
    <w:rsid w:val="00C11380"/>
    <w:rsid w:val="00C52AF3"/>
    <w:rsid w:val="00E93F37"/>
    <w:rsid w:val="00EF5531"/>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0EC9AB4"/>
  <w15:chartTrackingRefBased/>
  <w15:docId w15:val="{5539AE45-6010-5549-A830-9CBB32A4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13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1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744022">
      <w:bodyDiv w:val="1"/>
      <w:marLeft w:val="0"/>
      <w:marRight w:val="0"/>
      <w:marTop w:val="0"/>
      <w:marBottom w:val="0"/>
      <w:divBdr>
        <w:top w:val="none" w:sz="0" w:space="0" w:color="auto"/>
        <w:left w:val="none" w:sz="0" w:space="0" w:color="auto"/>
        <w:bottom w:val="none" w:sz="0" w:space="0" w:color="auto"/>
        <w:right w:val="none" w:sz="0" w:space="0" w:color="auto"/>
      </w:divBdr>
    </w:div>
    <w:div w:id="14229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Peksarı</dc:creator>
  <cp:keywords/>
  <dc:description/>
  <cp:lastModifiedBy>Gizem Peksarı</cp:lastModifiedBy>
  <cp:revision>2</cp:revision>
  <dcterms:created xsi:type="dcterms:W3CDTF">2023-03-06T10:49:00Z</dcterms:created>
  <dcterms:modified xsi:type="dcterms:W3CDTF">2023-03-06T10:49:00Z</dcterms:modified>
</cp:coreProperties>
</file>